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EC72" w14:textId="77777777" w:rsidR="009D6DCC" w:rsidRPr="009D6DCC" w:rsidRDefault="009D6DCC" w:rsidP="009D6DCC">
      <w:r w:rsidRPr="009D6DCC">
        <w:rPr>
          <w:b/>
          <w:bCs/>
        </w:rPr>
        <w:br/>
        <w:t>Authorization for Release of Substance Use Disorder Patient Records  </w:t>
      </w:r>
    </w:p>
    <w:p w14:paraId="48D762A5" w14:textId="46622317" w:rsidR="009D6DCC" w:rsidRPr="009D6DCC" w:rsidRDefault="009D6DCC" w:rsidP="009D6DCC">
      <w:r w:rsidRPr="009D6DCC">
        <w:rPr>
          <w:b/>
          <w:bCs/>
        </w:rPr>
        <w:t>Criminal Justice Referral </w:t>
      </w:r>
      <w:r w:rsidRPr="009D6DCC">
        <w:t> </w:t>
      </w:r>
    </w:p>
    <w:p w14:paraId="09F03A13" w14:textId="77777777" w:rsidR="009D6DCC" w:rsidRPr="009D6DCC" w:rsidRDefault="009D6DCC" w:rsidP="009D6DCC">
      <w:r w:rsidRPr="009D6DCC">
        <w:t>Case Number: ______________________ District: _____________ County: ______________________________ </w:t>
      </w:r>
    </w:p>
    <w:p w14:paraId="5FF08E1E" w14:textId="77777777" w:rsidR="009D6DCC" w:rsidRPr="009D6DCC" w:rsidRDefault="009D6DCC" w:rsidP="009D6DCC">
      <w:r w:rsidRPr="009D6DCC">
        <w:t> </w:t>
      </w:r>
    </w:p>
    <w:p w14:paraId="2A88FCFA" w14:textId="77777777" w:rsidR="009D6DCC" w:rsidRPr="009D6DCC" w:rsidRDefault="009D6DCC" w:rsidP="009D6DCC">
      <w:r w:rsidRPr="009D6DCC">
        <w:t>I, ___________________________________ (Name of Patient), </w:t>
      </w:r>
    </w:p>
    <w:p w14:paraId="645DC1C2" w14:textId="3DE90764" w:rsidR="009D6DCC" w:rsidRPr="009D6DCC" w:rsidRDefault="009D6DCC" w:rsidP="009D6DCC"/>
    <w:p w14:paraId="7BDF1F7E" w14:textId="77777777" w:rsidR="009D6DCC" w:rsidRPr="009D6DCC" w:rsidRDefault="009D6DCC" w:rsidP="009D6DCC">
      <w:r w:rsidRPr="009D6DCC">
        <w:t>   (date of birth), hereby </w:t>
      </w:r>
    </w:p>
    <w:p w14:paraId="39C813D1" w14:textId="004BB27B" w:rsidR="009D6DCC" w:rsidRPr="009D6DCC" w:rsidRDefault="009D6DCC" w:rsidP="009D6DCC">
      <w:r w:rsidRPr="009D6DCC">
        <w:t xml:space="preserve">give </w:t>
      </w:r>
      <w:r>
        <w:t>New Hope Recovery</w:t>
      </w:r>
      <w:r w:rsidRPr="009D6DCC">
        <w:t>, a Columbus limited liability company, and its affiliates, subsidiaries, parent companies, employees and agents (collectively “</w:t>
      </w:r>
      <w:r>
        <w:t>New Hope Recovery</w:t>
      </w:r>
      <w:r w:rsidRPr="009D6DCC">
        <w:t>”) consent to release my substance use disorder patient records to the following: </w:t>
      </w:r>
    </w:p>
    <w:p w14:paraId="4BAD1A42" w14:textId="77777777" w:rsidR="009D6DCC" w:rsidRPr="009D6DCC" w:rsidRDefault="009D6DCC" w:rsidP="009D6DCC">
      <w:r w:rsidRPr="009D6DCC">
        <w:sym w:font="Wingdings" w:char="F020"/>
      </w:r>
    </w:p>
    <w:p w14:paraId="4AD52DF1" w14:textId="77777777" w:rsidR="009D6DCC" w:rsidRPr="009D6DCC" w:rsidRDefault="009D6DCC" w:rsidP="009D6DCC">
      <w:r w:rsidRPr="009D6DCC">
        <w:sym w:font="Wingdings" w:char="F071"/>
      </w:r>
      <w:proofErr w:type="gramStart"/>
      <w:r w:rsidRPr="009D6DCC">
        <w:t>Judge:_</w:t>
      </w:r>
      <w:proofErr w:type="gramEnd"/>
      <w:r w:rsidRPr="009D6DCC">
        <w:t>____________________________ </w:t>
      </w:r>
      <w:r w:rsidRPr="009D6DCC">
        <w:sym w:font="Wingdings" w:char="F071"/>
      </w:r>
      <w:r w:rsidRPr="009D6DCC">
        <w:t>Probation/Parole Authority(Office/Dept):___________________ </w:t>
      </w:r>
    </w:p>
    <w:p w14:paraId="6F5059D4" w14:textId="77777777" w:rsidR="009D6DCC" w:rsidRPr="009D6DCC" w:rsidRDefault="009D6DCC" w:rsidP="009D6DCC">
      <w:r w:rsidRPr="009D6DCC">
        <w:sym w:font="Wingdings" w:char="F071"/>
      </w:r>
      <w:r w:rsidRPr="009D6DCC">
        <w:t xml:space="preserve">Defense </w:t>
      </w:r>
      <w:proofErr w:type="gramStart"/>
      <w:r w:rsidRPr="009D6DCC">
        <w:t>Attorney:_</w:t>
      </w:r>
      <w:proofErr w:type="gramEnd"/>
      <w:r w:rsidRPr="009D6DCC">
        <w:t>____________________ </w:t>
      </w:r>
      <w:r w:rsidRPr="009D6DCC">
        <w:sym w:font="Wingdings" w:char="F071"/>
      </w:r>
      <w:r w:rsidRPr="009D6DCC">
        <w:t>Prosecuting Attorney:_________________________________ </w:t>
      </w:r>
    </w:p>
    <w:p w14:paraId="78930DB4" w14:textId="77777777" w:rsidR="009D6DCC" w:rsidRPr="009D6DCC" w:rsidRDefault="009D6DCC" w:rsidP="009D6DCC">
      <w:r w:rsidRPr="009D6DCC">
        <w:sym w:font="Wingdings" w:char="F071"/>
      </w:r>
      <w:r w:rsidRPr="009D6DCC">
        <w:t>Parent (if Patient is a Juvenile and the charge is a DUI/DWAI/MIP, etc.</w:t>
      </w:r>
      <w:proofErr w:type="gramStart"/>
      <w:r w:rsidRPr="009D6DCC">
        <w:t>):_</w:t>
      </w:r>
      <w:proofErr w:type="gramEnd"/>
      <w:r w:rsidRPr="009D6DCC">
        <w:t>_______________________________ </w:t>
      </w:r>
    </w:p>
    <w:p w14:paraId="3C819D9D" w14:textId="77777777" w:rsidR="009D6DCC" w:rsidRPr="009D6DCC" w:rsidRDefault="009D6DCC" w:rsidP="009D6DCC">
      <w:r w:rsidRPr="009D6DCC">
        <w:sym w:font="Wingdings" w:char="F071"/>
      </w:r>
      <w:r w:rsidRPr="009D6DCC">
        <w:t>Other (Person who has a duty to monitor treatment in connection with the disposition of the case) ________________________ </w:t>
      </w:r>
    </w:p>
    <w:p w14:paraId="5388672D" w14:textId="77777777" w:rsidR="009D6DCC" w:rsidRPr="009D6DCC" w:rsidRDefault="009D6DCC" w:rsidP="009D6DCC">
      <w:r w:rsidRPr="009D6DCC">
        <w:t> </w:t>
      </w:r>
    </w:p>
    <w:p w14:paraId="32EB0CB4" w14:textId="77777777" w:rsidR="009D6DCC" w:rsidRPr="009D6DCC" w:rsidRDefault="009D6DCC" w:rsidP="009D6DCC">
      <w:r w:rsidRPr="009D6DCC">
        <w:sym w:font="Wingdings" w:char="F071"/>
      </w:r>
      <w:r w:rsidRPr="009D6DCC">
        <w:t>The purpose of and need for the disclosure is to inform the individuals or entities listed above of my attendance and progress in treatment, or </w:t>
      </w:r>
    </w:p>
    <w:p w14:paraId="7E5329AE" w14:textId="77777777" w:rsidR="009D6DCC" w:rsidRPr="009D6DCC" w:rsidRDefault="009D6DCC" w:rsidP="009D6DCC">
      <w:r w:rsidRPr="009D6DCC">
        <w:sym w:font="Wingdings" w:char="F071"/>
      </w:r>
      <w:r w:rsidRPr="009D6DCC">
        <w:t>Other reason for disclosure: ________________________________________________________________ </w:t>
      </w:r>
    </w:p>
    <w:p w14:paraId="577305AD" w14:textId="77777777" w:rsidR="009D6DCC" w:rsidRPr="009D6DCC" w:rsidRDefault="009D6DCC" w:rsidP="009D6DCC">
      <w:r w:rsidRPr="009D6DCC">
        <w:t>_______________________________________________________________________________________ </w:t>
      </w:r>
    </w:p>
    <w:p w14:paraId="72AD9549" w14:textId="77777777" w:rsidR="009D6DCC" w:rsidRPr="009D6DCC" w:rsidRDefault="009D6DCC" w:rsidP="009D6DCC">
      <w:r w:rsidRPr="009D6DCC">
        <w:t> </w:t>
      </w:r>
    </w:p>
    <w:p w14:paraId="084510C0" w14:textId="77777777" w:rsidR="009D6DCC" w:rsidRPr="009D6DCC" w:rsidRDefault="009D6DCC" w:rsidP="009D6DCC">
      <w:r w:rsidRPr="009D6DCC">
        <w:t>The extent of information to be disclosed is: </w:t>
      </w:r>
    </w:p>
    <w:p w14:paraId="5CA059B5" w14:textId="77777777" w:rsidR="009D6DCC" w:rsidRPr="009D6DCC" w:rsidRDefault="009D6DCC" w:rsidP="009D6DCC">
      <w:r w:rsidRPr="009D6DCC">
        <w:sym w:font="Wingdings" w:char="F071"/>
      </w:r>
      <w:r w:rsidRPr="009D6DCC">
        <w:t>Name   </w:t>
      </w:r>
      <w:r w:rsidRPr="009D6DCC">
        <w:sym w:font="Wingdings" w:char="F071"/>
      </w:r>
      <w:r w:rsidRPr="009D6DCC">
        <w:t>Diagnosis Information  </w:t>
      </w:r>
      <w:r w:rsidRPr="009D6DCC">
        <w:sym w:font="Wingdings" w:char="F071"/>
      </w:r>
      <w:r w:rsidRPr="009D6DCC">
        <w:t>Clinical Termination Data  </w:t>
      </w:r>
    </w:p>
    <w:p w14:paraId="0E9E6B4B" w14:textId="77777777" w:rsidR="009D6DCC" w:rsidRPr="009D6DCC" w:rsidRDefault="009D6DCC" w:rsidP="009D6DCC">
      <w:r w:rsidRPr="009D6DCC">
        <w:sym w:font="Wingdings" w:char="F071"/>
      </w:r>
      <w:r w:rsidRPr="009D6DCC">
        <w:t>Referral Information  </w:t>
      </w:r>
      <w:r w:rsidRPr="009D6DCC">
        <w:sym w:font="Wingdings" w:char="F071"/>
      </w:r>
      <w:r w:rsidRPr="009D6DCC">
        <w:t>Attendance Data   </w:t>
      </w:r>
      <w:r w:rsidRPr="009D6DCC">
        <w:sym w:font="Wingdings" w:char="F071"/>
      </w:r>
      <w:r w:rsidRPr="009D6DCC">
        <w:t>Medical History/Exam Data </w:t>
      </w:r>
      <w:r w:rsidRPr="009D6DCC">
        <w:sym w:font="Wingdings" w:char="F071"/>
      </w:r>
      <w:r w:rsidRPr="009D6DCC">
        <w:t>Clinical Progress Data </w:t>
      </w:r>
      <w:r w:rsidRPr="009D6DCC">
        <w:sym w:font="Wingdings" w:char="F071"/>
      </w:r>
      <w:r w:rsidRPr="009D6DCC">
        <w:t>Drug &amp; Alcohol Testing Results </w:t>
      </w:r>
      <w:r w:rsidRPr="009D6DCC">
        <w:sym w:font="Wingdings" w:char="F071"/>
      </w:r>
      <w:r w:rsidRPr="009D6DCC">
        <w:t>Other (Specify) _____________ </w:t>
      </w:r>
    </w:p>
    <w:p w14:paraId="6E86DD5B" w14:textId="77777777" w:rsidR="009D6DCC" w:rsidRPr="009D6DCC" w:rsidRDefault="009D6DCC" w:rsidP="009D6DCC">
      <w:r w:rsidRPr="009D6DCC">
        <w:t> </w:t>
      </w:r>
    </w:p>
    <w:p w14:paraId="46E6E657" w14:textId="77777777" w:rsidR="009D6DCC" w:rsidRPr="009D6DCC" w:rsidRDefault="009D6DCC" w:rsidP="009D6DCC">
      <w:r w:rsidRPr="009D6DCC">
        <w:lastRenderedPageBreak/>
        <w:sym w:font="Wingdings" w:char="F071"/>
      </w:r>
      <w:r w:rsidRPr="009D6DCC">
        <w:t>I understand that this consent will remain in effect and cannot be revoked by me until there has been a formal and effective termination or revocation of my release from confinement, probation, or other proceeding under which I was mandated into treatment; </w:t>
      </w:r>
      <w:r w:rsidRPr="009D6DCC">
        <w:rPr>
          <w:b/>
          <w:bCs/>
        </w:rPr>
        <w:t>or </w:t>
      </w:r>
    </w:p>
    <w:p w14:paraId="231F823B" w14:textId="77777777" w:rsidR="009D6DCC" w:rsidRPr="009D6DCC" w:rsidRDefault="009D6DCC" w:rsidP="009D6DCC">
      <w:r w:rsidRPr="009D6DCC">
        <w:sym w:font="Wingdings" w:char="F071"/>
      </w:r>
      <w:r w:rsidRPr="009D6DCC">
        <w:t>Other:</w:t>
      </w:r>
      <w:r w:rsidRPr="009D6DCC">
        <w:rPr>
          <w:u w:val="single"/>
        </w:rPr>
        <w:t>         </w:t>
      </w:r>
    </w:p>
    <w:p w14:paraId="0AD3D71F" w14:textId="77777777" w:rsidR="009D6DCC" w:rsidRPr="009D6DCC" w:rsidRDefault="009D6DCC" w:rsidP="009D6DCC">
      <w:r w:rsidRPr="009D6DCC">
        <w:t>(Specify other time when consent can be revoked and/or expires)  </w:t>
      </w:r>
    </w:p>
    <w:p w14:paraId="7BF070E3" w14:textId="77777777" w:rsidR="009D6DCC" w:rsidRPr="009D6DCC" w:rsidRDefault="009D6DCC" w:rsidP="009D6DCC">
      <w:r w:rsidRPr="009D6DCC">
        <w:t> </w:t>
      </w:r>
    </w:p>
    <w:p w14:paraId="5227B03F" w14:textId="77777777" w:rsidR="009D6DCC" w:rsidRPr="009D6DCC" w:rsidRDefault="009D6DCC" w:rsidP="009D6DCC">
      <w:r w:rsidRPr="009D6DCC">
        <w:t>I understand that copies of this form may be used in place of the original. </w:t>
      </w:r>
    </w:p>
    <w:p w14:paraId="57A13D6C" w14:textId="77777777" w:rsidR="009D6DCC" w:rsidRPr="009D6DCC" w:rsidRDefault="009D6DCC" w:rsidP="009D6DCC">
      <w:r w:rsidRPr="009D6DCC">
        <w:t> </w:t>
      </w:r>
    </w:p>
    <w:p w14:paraId="2073DEFB" w14:textId="7D83F261" w:rsidR="009D6DCC" w:rsidRPr="009D6DCC" w:rsidRDefault="009D6DCC" w:rsidP="009D6DCC">
      <w:r w:rsidRPr="009D6DCC">
        <w:t xml:space="preserve">I understand that my substance use disorder patient records are protected by federal law and regulations, specifically 42 U.S.C. §290dd-2 and 42 C.F.R. Part </w:t>
      </w:r>
      <w:proofErr w:type="gramStart"/>
      <w:r w:rsidRPr="009D6DCC">
        <w:t>2, and</w:t>
      </w:r>
      <w:proofErr w:type="gramEnd"/>
      <w:r w:rsidRPr="009D6DCC">
        <w:t xml:space="preserve"> may also be protected by the Health Insurance Portability and Accountability Act of 1996 (“HIPAA”), 45 C.F.R. Pts. 160 and 164, and cannot be disclosed without my written consent unless otherwise provided for in the regulations.  I also understand that recipients of this information may re-disclose it only in connection with their official duties.   </w:t>
      </w:r>
    </w:p>
    <w:p w14:paraId="183DF889" w14:textId="5CB1F7E2" w:rsidR="009D6DCC" w:rsidRPr="009D6DCC" w:rsidRDefault="009D6DCC" w:rsidP="009D6DCC">
      <w:r w:rsidRPr="009D6DCC">
        <w:t xml:space="preserve">I understand that generally </w:t>
      </w:r>
      <w:r>
        <w:t xml:space="preserve">New Hope Recovery </w:t>
      </w:r>
      <w:r w:rsidRPr="009D6DCC">
        <w:t>may not condition my treatment on whether I sign a consent form, but in certain limited circumstances I may be denied treatment if I do not sign a consent form.   </w:t>
      </w:r>
    </w:p>
    <w:p w14:paraId="1C745FD6" w14:textId="77777777" w:rsidR="009D6DCC" w:rsidRPr="009D6DCC" w:rsidRDefault="009D6DCC" w:rsidP="009D6DCC">
      <w:r w:rsidRPr="009D6DCC">
        <w:t> </w:t>
      </w:r>
    </w:p>
    <w:p w14:paraId="378D53D5" w14:textId="77777777" w:rsidR="009D6DCC" w:rsidRPr="009D6DCC" w:rsidRDefault="009D6DCC" w:rsidP="009D6DCC">
      <w:r w:rsidRPr="009D6DCC">
        <w:t>Patient’s Signature: ________________________________________</w:t>
      </w:r>
      <w:proofErr w:type="gramStart"/>
      <w:r w:rsidRPr="009D6DCC">
        <w:t>_  Date</w:t>
      </w:r>
      <w:proofErr w:type="gramEnd"/>
      <w:r w:rsidRPr="009D6DCC">
        <w:t>: _____________________ </w:t>
      </w:r>
    </w:p>
    <w:p w14:paraId="43D5E9F8" w14:textId="77777777" w:rsidR="009D6DCC" w:rsidRPr="009D6DCC" w:rsidRDefault="009D6DCC" w:rsidP="009D6DCC">
      <w:r w:rsidRPr="009D6DCC">
        <w:t> </w:t>
      </w:r>
    </w:p>
    <w:p w14:paraId="007DB5E6" w14:textId="77777777" w:rsidR="009D6DCC" w:rsidRPr="009D6DCC" w:rsidRDefault="009D6DCC" w:rsidP="009D6DCC">
      <w:r w:rsidRPr="009D6DCC">
        <w:t>Parent/Guardian Signature: _____________________________________ Date: _____________________  </w:t>
      </w:r>
    </w:p>
    <w:p w14:paraId="71B7F41F" w14:textId="77777777" w:rsidR="009D6DCC" w:rsidRPr="009D6DCC" w:rsidRDefault="009D6DCC" w:rsidP="009D6DCC">
      <w:r w:rsidRPr="009D6DCC">
        <w:t> </w:t>
      </w:r>
    </w:p>
    <w:p w14:paraId="391D329D" w14:textId="77777777" w:rsidR="009D6DCC" w:rsidRPr="009D6DCC" w:rsidRDefault="009D6DCC" w:rsidP="009D6DCC">
      <w:r w:rsidRPr="009D6DCC">
        <w:t>Relationship to Defendant: ______________________________________ </w:t>
      </w:r>
    </w:p>
    <w:p w14:paraId="302B7EE3" w14:textId="77777777" w:rsidR="009D6DCC" w:rsidRPr="009D6DCC" w:rsidRDefault="009D6DCC" w:rsidP="009D6DCC">
      <w:r w:rsidRPr="009D6DCC">
        <w:t> </w:t>
      </w:r>
    </w:p>
    <w:p w14:paraId="0FAF99BE" w14:textId="77777777" w:rsidR="009D6DCC" w:rsidRPr="009D6DCC" w:rsidRDefault="009D6DCC" w:rsidP="009D6DCC">
      <w:r w:rsidRPr="009D6DCC">
        <w:t>Witness: ____________________________________________________ Date: _____________________ </w:t>
      </w:r>
    </w:p>
    <w:p w14:paraId="5EA9C83E" w14:textId="77777777" w:rsidR="009D6DCC" w:rsidRPr="009D6DCC" w:rsidRDefault="009D6DCC" w:rsidP="009D6DCC">
      <w:r w:rsidRPr="009D6DCC">
        <w:t> </w:t>
      </w:r>
    </w:p>
    <w:p w14:paraId="3273D189" w14:textId="12F1078F" w:rsidR="009D6DCC" w:rsidRPr="009D6DCC" w:rsidRDefault="009D6DCC" w:rsidP="009D6DCC">
      <w:r w:rsidRPr="009D6DCC">
        <mc:AlternateContent>
          <mc:Choice Requires="wps">
            <w:drawing>
              <wp:inline distT="0" distB="0" distL="0" distR="0" wp14:anchorId="536D2629" wp14:editId="74E51204">
                <wp:extent cx="304800" cy="304800"/>
                <wp:effectExtent l="0" t="0" r="0" b="0"/>
                <wp:docPr id="184431265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99FE5"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3A3489" w14:textId="6EEE28A1" w:rsidR="009D6DCC" w:rsidRPr="009D6DCC" w:rsidRDefault="009D6DCC" w:rsidP="009D6DCC">
      <w:r w:rsidRPr="009D6DCC">
        <mc:AlternateContent>
          <mc:Choice Requires="wps">
            <w:drawing>
              <wp:inline distT="0" distB="0" distL="0" distR="0" wp14:anchorId="1D5DE71C" wp14:editId="727789CB">
                <wp:extent cx="304800" cy="304800"/>
                <wp:effectExtent l="0" t="0" r="0" b="0"/>
                <wp:docPr id="116541574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9E1A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FE3559" w14:textId="77777777" w:rsidR="009D6DCC" w:rsidRPr="009D6DCC" w:rsidRDefault="009D6DCC" w:rsidP="009D6DCC">
      <w:r w:rsidRPr="009D6DCC">
        <w:t> </w:t>
      </w:r>
    </w:p>
    <w:p w14:paraId="7A517F67" w14:textId="77777777" w:rsidR="009D6DCC" w:rsidRPr="009D6DCC" w:rsidRDefault="009D6DCC" w:rsidP="009D6DCC">
      <w:r w:rsidRPr="009D6DCC">
        <w:t> </w:t>
      </w:r>
    </w:p>
    <w:p w14:paraId="5DF65E65" w14:textId="77777777" w:rsidR="009D6DCC" w:rsidRDefault="009D6DCC" w:rsidP="009D6DCC">
      <w:pPr>
        <w:rPr>
          <w:b/>
          <w:bCs/>
        </w:rPr>
      </w:pPr>
    </w:p>
    <w:p w14:paraId="23919E29" w14:textId="327F6FF2" w:rsidR="009D6DCC" w:rsidRPr="009D6DCC" w:rsidRDefault="009D6DCC" w:rsidP="009D6DCC">
      <w:r w:rsidRPr="009D6DCC">
        <w:rPr>
          <w:b/>
          <w:bCs/>
        </w:rPr>
        <w:lastRenderedPageBreak/>
        <w:t>PROHIBITION ON REDISCLOSURE </w:t>
      </w:r>
    </w:p>
    <w:p w14:paraId="79CCF9D2" w14:textId="2FA00B9B" w:rsidR="009D6DCC" w:rsidRPr="009D6DCC" w:rsidRDefault="009D6DCC" w:rsidP="009D6DCC">
      <w:r w:rsidRPr="009D6DCC">
        <w:t>NOTICE: 42 CFR part 2 prohibits unauthorized disclosure of these records. </w:t>
      </w:r>
    </w:p>
    <w:p w14:paraId="4798DA89" w14:textId="77777777" w:rsidR="009D6DCC" w:rsidRPr="009D6DCC" w:rsidRDefault="009D6DCC" w:rsidP="009D6DCC">
      <w:r w:rsidRPr="009D6DCC">
        <w:t> </w:t>
      </w:r>
    </w:p>
    <w:p w14:paraId="4E048D50" w14:textId="77777777" w:rsidR="009D6DCC" w:rsidRPr="009D6DCC" w:rsidRDefault="009D6DCC" w:rsidP="009D6DCC">
      <w:r w:rsidRPr="009D6DCC">
        <w:rPr>
          <w:b/>
          <w:bCs/>
        </w:rPr>
        <w:t>Notice of Federal Requirements Regarding the Confidentiality of Substance Use Disorder Patient Records</w:t>
      </w:r>
    </w:p>
    <w:p w14:paraId="76AFDF8A" w14:textId="0F727E15" w:rsidR="009D6DCC" w:rsidRPr="009D6DCC" w:rsidRDefault="009D6DCC" w:rsidP="009D6DCC">
      <w:r w:rsidRPr="009D6DCC">
        <w:t> </w:t>
      </w:r>
    </w:p>
    <w:p w14:paraId="5E2DEA0F" w14:textId="73164A70" w:rsidR="009D6DCC" w:rsidRPr="009D6DCC" w:rsidRDefault="009D6DCC" w:rsidP="009D6DCC">
      <w:r w:rsidRPr="009D6DCC">
        <w:t xml:space="preserve">The confidentiality of substance </w:t>
      </w:r>
      <w:proofErr w:type="gramStart"/>
      <w:r w:rsidRPr="009D6DCC">
        <w:t>use</w:t>
      </w:r>
      <w:proofErr w:type="gramEnd"/>
      <w:r w:rsidRPr="009D6DCC">
        <w:t xml:space="preserve"> disorder patient records maintained by this program is protected by federal law and regulations.  Generally, the program may not say to a person outside the program that a patient attends the program, or disclose any information identifying a patient as having or having had a substance use disorder </w:t>
      </w:r>
      <w:r w:rsidRPr="009D6DCC">
        <w:rPr>
          <w:u w:val="single"/>
        </w:rPr>
        <w:t>unless</w:t>
      </w:r>
      <w:r w:rsidRPr="009D6DCC">
        <w:t>: </w:t>
      </w:r>
    </w:p>
    <w:p w14:paraId="2279384A" w14:textId="77777777" w:rsidR="009D6DCC" w:rsidRPr="009D6DCC" w:rsidRDefault="009D6DCC" w:rsidP="009D6DCC">
      <w:r w:rsidRPr="009D6DCC">
        <w:t> </w:t>
      </w:r>
    </w:p>
    <w:p w14:paraId="52B8AFA9" w14:textId="39328E7E" w:rsidR="009D6DCC" w:rsidRPr="009D6DCC" w:rsidRDefault="009D6DCC" w:rsidP="009D6DCC">
      <w:r w:rsidRPr="009D6DCC">
        <w:t>1. The patient consents in writing; </w:t>
      </w:r>
      <w:r w:rsidRPr="009D6DCC">
        <w:rPr>
          <w:b/>
          <w:bCs/>
        </w:rPr>
        <w:t>or</w:t>
      </w:r>
      <w:r w:rsidRPr="009D6DCC">
        <w:t> </w:t>
      </w:r>
    </w:p>
    <w:p w14:paraId="0293EFEB" w14:textId="58A44954" w:rsidR="009D6DCC" w:rsidRPr="009D6DCC" w:rsidRDefault="009D6DCC" w:rsidP="009D6DCC">
      <w:r w:rsidRPr="009D6DCC">
        <w:t>2. The disclosure is mandated by a court order; </w:t>
      </w:r>
      <w:r w:rsidRPr="009D6DCC">
        <w:rPr>
          <w:b/>
          <w:bCs/>
        </w:rPr>
        <w:t>or</w:t>
      </w:r>
    </w:p>
    <w:p w14:paraId="25A34E40" w14:textId="13D4B5FE" w:rsidR="009D6DCC" w:rsidRPr="009D6DCC" w:rsidRDefault="009D6DCC" w:rsidP="009D6DCC">
      <w:r w:rsidRPr="009D6DCC">
        <w:t>3. The disclosure is made to medical personnel in a medical emergency or to qualified personnel for research, audit, or program evaluation; </w:t>
      </w:r>
      <w:r w:rsidRPr="009D6DCC">
        <w:rPr>
          <w:b/>
          <w:bCs/>
        </w:rPr>
        <w:t>or</w:t>
      </w:r>
    </w:p>
    <w:p w14:paraId="74AA2E80" w14:textId="039F8C42" w:rsidR="009D6DCC" w:rsidRPr="009D6DCC" w:rsidRDefault="009D6DCC" w:rsidP="009D6DCC">
      <w:r w:rsidRPr="009D6DCC">
        <w:t>4. The patient commits or threatens to commit a crime either at the program or against any person who works for the program,  </w:t>
      </w:r>
    </w:p>
    <w:p w14:paraId="4D463371" w14:textId="1AD46871" w:rsidR="009D6DCC" w:rsidRPr="009D6DCC" w:rsidRDefault="009D6DCC" w:rsidP="009D6DCC">
      <w:r w:rsidRPr="009D6DCC">
        <w:t>Violation of federal law and regulations by a program is a crime.  Suspected violations may be reported to the United States Attorney in the district where the violation occurs.  </w:t>
      </w:r>
    </w:p>
    <w:p w14:paraId="70C5A959" w14:textId="54FD0906" w:rsidR="009D6DCC" w:rsidRPr="009D6DCC" w:rsidRDefault="009D6DCC" w:rsidP="009D6DCC">
      <w:r w:rsidRPr="009D6DCC">
        <w:t>Federal law and regulations do not protect any information about suspected child abuse or neglect from being reported under state law to appropriate state or local authorities.  </w:t>
      </w:r>
    </w:p>
    <w:p w14:paraId="69FEA0A2" w14:textId="77777777" w:rsidR="009D6DCC" w:rsidRPr="009D6DCC" w:rsidRDefault="009D6DCC" w:rsidP="009D6DCC">
      <w:r w:rsidRPr="009D6DCC">
        <w:t>(See 42 U.S.C. §290dd-2 for federal law and 42 C.F.R. Part 2 for federal regulations governing Confidentiality of Substance Use Disorder Patient Records.)</w:t>
      </w:r>
    </w:p>
    <w:p w14:paraId="5EC1BA0E" w14:textId="77777777" w:rsidR="00040EF0" w:rsidRPr="009D6DCC" w:rsidRDefault="00040EF0" w:rsidP="009D6DCC"/>
    <w:sectPr w:rsidR="00040EF0" w:rsidRPr="009D6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84FB6"/>
    <w:multiLevelType w:val="multilevel"/>
    <w:tmpl w:val="9F1EE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557B7"/>
    <w:multiLevelType w:val="multilevel"/>
    <w:tmpl w:val="8512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0579031">
    <w:abstractNumId w:val="1"/>
    <w:lvlOverride w:ilvl="0"/>
    <w:lvlOverride w:ilvl="1"/>
    <w:lvlOverride w:ilvl="2"/>
    <w:lvlOverride w:ilvl="3"/>
    <w:lvlOverride w:ilvl="4"/>
    <w:lvlOverride w:ilvl="5"/>
    <w:lvlOverride w:ilvl="6"/>
    <w:lvlOverride w:ilvl="7"/>
    <w:lvlOverride w:ilvl="8"/>
  </w:num>
  <w:num w:numId="2" w16cid:durableId="14902482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EF"/>
    <w:rsid w:val="00040EF0"/>
    <w:rsid w:val="00046AEF"/>
    <w:rsid w:val="0047018A"/>
    <w:rsid w:val="00525EC1"/>
    <w:rsid w:val="009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307"/>
  <w15:chartTrackingRefBased/>
  <w15:docId w15:val="{3546D15B-55AB-42C8-9082-C745347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EF"/>
    <w:rPr>
      <w:rFonts w:eastAsiaTheme="majorEastAsia" w:cstheme="majorBidi"/>
      <w:color w:val="272727" w:themeColor="text1" w:themeTint="D8"/>
    </w:rPr>
  </w:style>
  <w:style w:type="paragraph" w:styleId="Title">
    <w:name w:val="Title"/>
    <w:basedOn w:val="Normal"/>
    <w:next w:val="Normal"/>
    <w:link w:val="TitleChar"/>
    <w:uiPriority w:val="10"/>
    <w:qFormat/>
    <w:rsid w:val="0004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EF"/>
    <w:pPr>
      <w:spacing w:before="160"/>
      <w:jc w:val="center"/>
    </w:pPr>
    <w:rPr>
      <w:i/>
      <w:iCs/>
      <w:color w:val="404040" w:themeColor="text1" w:themeTint="BF"/>
    </w:rPr>
  </w:style>
  <w:style w:type="character" w:customStyle="1" w:styleId="QuoteChar">
    <w:name w:val="Quote Char"/>
    <w:basedOn w:val="DefaultParagraphFont"/>
    <w:link w:val="Quote"/>
    <w:uiPriority w:val="29"/>
    <w:rsid w:val="00046AEF"/>
    <w:rPr>
      <w:i/>
      <w:iCs/>
      <w:color w:val="404040" w:themeColor="text1" w:themeTint="BF"/>
    </w:rPr>
  </w:style>
  <w:style w:type="paragraph" w:styleId="ListParagraph">
    <w:name w:val="List Paragraph"/>
    <w:basedOn w:val="Normal"/>
    <w:uiPriority w:val="34"/>
    <w:qFormat/>
    <w:rsid w:val="00046AEF"/>
    <w:pPr>
      <w:ind w:left="720"/>
      <w:contextualSpacing/>
    </w:pPr>
  </w:style>
  <w:style w:type="character" w:styleId="IntenseEmphasis">
    <w:name w:val="Intense Emphasis"/>
    <w:basedOn w:val="DefaultParagraphFont"/>
    <w:uiPriority w:val="21"/>
    <w:qFormat/>
    <w:rsid w:val="00046AEF"/>
    <w:rPr>
      <w:i/>
      <w:iCs/>
      <w:color w:val="0F4761" w:themeColor="accent1" w:themeShade="BF"/>
    </w:rPr>
  </w:style>
  <w:style w:type="paragraph" w:styleId="IntenseQuote">
    <w:name w:val="Intense Quote"/>
    <w:basedOn w:val="Normal"/>
    <w:next w:val="Normal"/>
    <w:link w:val="IntenseQuoteChar"/>
    <w:uiPriority w:val="30"/>
    <w:qFormat/>
    <w:rsid w:val="00046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EF"/>
    <w:rPr>
      <w:i/>
      <w:iCs/>
      <w:color w:val="0F4761" w:themeColor="accent1" w:themeShade="BF"/>
    </w:rPr>
  </w:style>
  <w:style w:type="character" w:styleId="IntenseReference">
    <w:name w:val="Intense Reference"/>
    <w:basedOn w:val="DefaultParagraphFont"/>
    <w:uiPriority w:val="32"/>
    <w:qFormat/>
    <w:rsid w:val="00046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30798">
      <w:bodyDiv w:val="1"/>
      <w:marLeft w:val="0"/>
      <w:marRight w:val="0"/>
      <w:marTop w:val="0"/>
      <w:marBottom w:val="0"/>
      <w:divBdr>
        <w:top w:val="none" w:sz="0" w:space="0" w:color="auto"/>
        <w:left w:val="none" w:sz="0" w:space="0" w:color="auto"/>
        <w:bottom w:val="none" w:sz="0" w:space="0" w:color="auto"/>
        <w:right w:val="none" w:sz="0" w:space="0" w:color="auto"/>
      </w:divBdr>
    </w:div>
    <w:div w:id="1034112822">
      <w:bodyDiv w:val="1"/>
      <w:marLeft w:val="0"/>
      <w:marRight w:val="0"/>
      <w:marTop w:val="0"/>
      <w:marBottom w:val="0"/>
      <w:divBdr>
        <w:top w:val="none" w:sz="0" w:space="0" w:color="auto"/>
        <w:left w:val="none" w:sz="0" w:space="0" w:color="auto"/>
        <w:bottom w:val="none" w:sz="0" w:space="0" w:color="auto"/>
        <w:right w:val="none" w:sz="0" w:space="0" w:color="auto"/>
      </w:divBdr>
    </w:div>
    <w:div w:id="1813138663">
      <w:bodyDiv w:val="1"/>
      <w:marLeft w:val="0"/>
      <w:marRight w:val="0"/>
      <w:marTop w:val="0"/>
      <w:marBottom w:val="0"/>
      <w:divBdr>
        <w:top w:val="none" w:sz="0" w:space="0" w:color="auto"/>
        <w:left w:val="none" w:sz="0" w:space="0" w:color="auto"/>
        <w:bottom w:val="none" w:sz="0" w:space="0" w:color="auto"/>
        <w:right w:val="none" w:sz="0" w:space="0" w:color="auto"/>
      </w:divBdr>
    </w:div>
    <w:div w:id="1872107528">
      <w:bodyDiv w:val="1"/>
      <w:marLeft w:val="0"/>
      <w:marRight w:val="0"/>
      <w:marTop w:val="0"/>
      <w:marBottom w:val="0"/>
      <w:divBdr>
        <w:top w:val="none" w:sz="0" w:space="0" w:color="auto"/>
        <w:left w:val="none" w:sz="0" w:space="0" w:color="auto"/>
        <w:bottom w:val="none" w:sz="0" w:space="0" w:color="auto"/>
        <w:right w:val="none" w:sz="0" w:space="0" w:color="auto"/>
      </w:divBdr>
    </w:div>
    <w:div w:id="1975791226">
      <w:bodyDiv w:val="1"/>
      <w:marLeft w:val="0"/>
      <w:marRight w:val="0"/>
      <w:marTop w:val="0"/>
      <w:marBottom w:val="0"/>
      <w:divBdr>
        <w:top w:val="none" w:sz="0" w:space="0" w:color="auto"/>
        <w:left w:val="none" w:sz="0" w:space="0" w:color="auto"/>
        <w:bottom w:val="none" w:sz="0" w:space="0" w:color="auto"/>
        <w:right w:val="none" w:sz="0" w:space="0" w:color="auto"/>
      </w:divBdr>
    </w:div>
    <w:div w:id="20109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Schoener</dc:creator>
  <cp:keywords/>
  <dc:description/>
  <cp:lastModifiedBy>Nathan Schoener</cp:lastModifiedBy>
  <cp:revision>2</cp:revision>
  <dcterms:created xsi:type="dcterms:W3CDTF">2024-07-25T15:28:00Z</dcterms:created>
  <dcterms:modified xsi:type="dcterms:W3CDTF">2024-07-25T15:28:00Z</dcterms:modified>
</cp:coreProperties>
</file>